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1E" w:rsidRPr="009C5B1E" w:rsidRDefault="009C5B1E" w:rsidP="009C5B1E">
      <w:pPr>
        <w:jc w:val="center"/>
        <w:rPr>
          <w:sz w:val="40"/>
          <w:szCs w:val="40"/>
        </w:rPr>
      </w:pPr>
      <w:r w:rsidRPr="009C5B1E">
        <w:rPr>
          <w:b/>
          <w:sz w:val="40"/>
          <w:szCs w:val="40"/>
        </w:rPr>
        <w:t>Занятие 1</w:t>
      </w:r>
      <w:r w:rsidR="00EF599A">
        <w:rPr>
          <w:b/>
          <w:sz w:val="40"/>
          <w:szCs w:val="40"/>
        </w:rPr>
        <w:t>-1</w:t>
      </w:r>
      <w:bookmarkStart w:id="0" w:name="_GoBack"/>
      <w:bookmarkEnd w:id="0"/>
      <w:r w:rsidRPr="009C5B1E">
        <w:rPr>
          <w:sz w:val="40"/>
          <w:szCs w:val="40"/>
        </w:rPr>
        <w:t xml:space="preserve">     </w:t>
      </w:r>
      <w:r w:rsidRPr="009C5B1E">
        <w:rPr>
          <w:b/>
          <w:sz w:val="40"/>
          <w:szCs w:val="40"/>
        </w:rPr>
        <w:t>Развитие металлических конструкций</w:t>
      </w:r>
    </w:p>
    <w:p w:rsidR="009C5B1E" w:rsidRDefault="009C5B1E"/>
    <w:tbl>
      <w:tblPr>
        <w:tblStyle w:val="a7"/>
        <w:tblW w:w="16586" w:type="dxa"/>
        <w:tblInd w:w="-998" w:type="dxa"/>
        <w:tblLook w:val="04A0" w:firstRow="1" w:lastRow="0" w:firstColumn="1" w:lastColumn="0" w:noHBand="0" w:noVBand="1"/>
      </w:tblPr>
      <w:tblGrid>
        <w:gridCol w:w="8293"/>
        <w:gridCol w:w="8293"/>
      </w:tblGrid>
      <w:tr w:rsidR="009C5B1E" w:rsidTr="009C5B1E">
        <w:tc>
          <w:tcPr>
            <w:tcW w:w="8293" w:type="dxa"/>
          </w:tcPr>
          <w:p w:rsidR="009C5B1E" w:rsidRPr="009C5B1E" w:rsidRDefault="009C5B1E" w:rsidP="009C5B1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C5B1E">
              <w:rPr>
                <w:rFonts w:ascii="Times New Roman" w:hAnsi="Times New Roman" w:cs="Times New Roman"/>
                <w:b/>
                <w:sz w:val="24"/>
                <w:szCs w:val="24"/>
              </w:rPr>
              <w:t>1.1  Этапы</w:t>
            </w:r>
            <w:proofErr w:type="gramEnd"/>
            <w:r w:rsidRPr="009C5B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развития металлических конструкций</w:t>
            </w:r>
          </w:p>
          <w:p w:rsidR="009C5B1E" w:rsidRPr="009C5B1E" w:rsidRDefault="009C5B1E" w:rsidP="009C5B1E">
            <w:pPr>
              <w:pStyle w:val="a3"/>
              <w:ind w:firstLine="567"/>
              <w:jc w:val="both"/>
              <w:rPr>
                <w:szCs w:val="24"/>
              </w:rPr>
            </w:pPr>
            <w:r w:rsidRPr="009C5B1E">
              <w:rPr>
                <w:szCs w:val="24"/>
              </w:rPr>
              <w:t>Понятие металлические конструкции (МК) включает в себя их конструктивную форму, технологию изготовления и способы монтажа. Уровень развития МК определяется потребностями народного хозяйства и возможностями технической базы (металлургия, металлообработка, строительная наука и техника).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Условно, история развития МК разделена на пять периодов, а также отмечают три характерных этапа в развитии конструктивных форм 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Первый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дореволюционный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включает в себя четыре периода, когда создание конструктивной формы подчинено требованию экономии металла и основывалось на успехах практических достижений строительной механики конца Х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начала ХХ веков, обеспечивающих получение оптимальных схем.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1-й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характеризуется применением металла в уникальных сооружениях – дворцы, церкви и т.п. в виде затяжек и скреп для каменной кладки. Затяжки выковывали из железа и скрепляли через проушины штырями.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Примеры: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затяжка Успенского собора во Владимире (1158);</w:t>
            </w:r>
          </w:p>
          <w:p w:rsidR="009C5B1E" w:rsidRPr="009C5B1E" w:rsidRDefault="009C5B1E" w:rsidP="009C5B1E">
            <w:pPr>
              <w:pStyle w:val="2"/>
              <w:spacing w:line="240" w:lineRule="auto"/>
              <w:ind w:left="0"/>
              <w:rPr>
                <w:szCs w:val="24"/>
              </w:rPr>
            </w:pPr>
            <w:r w:rsidRPr="009C5B1E">
              <w:rPr>
                <w:szCs w:val="24"/>
              </w:rPr>
              <w:t>- МК, поддерживающие потолок и пол чердака храма Василия Блаженного (1560). Первая известная конструкция из стержней, работающих на растяжение, изгиб и сжатие. Затяжки укреплены подкосами для облегчения работы на изгиб. Еще тогда конструктор знал, что для затяжек, работающих на изгиб, надо применять полосу поставленную на ребро, а подкосы – делать квадратного сечения.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связан с применением наклонных стропил и пространственных купольных конструкций глав церквей. Стержни выполнялись из кованных брусков и соединены на замках и скрепах.</w:t>
            </w:r>
          </w:p>
          <w:p w:rsidR="009C5B1E" w:rsidRPr="009C5B1E" w:rsidRDefault="009C5B1E" w:rsidP="009C5B1E">
            <w:pPr>
              <w:pStyle w:val="3"/>
              <w:spacing w:line="240" w:lineRule="auto"/>
              <w:ind w:firstLine="567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lastRenderedPageBreak/>
              <w:t>Примеры: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каркас купола колокольни Ивана Великого (1603);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перекрытие большого Кремлевского дворца (1640);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 xml:space="preserve">- перекрытие пролетом 18 м над трапезной </w:t>
            </w:r>
            <w:proofErr w:type="spellStart"/>
            <w:r w:rsidRPr="009C5B1E">
              <w:rPr>
                <w:szCs w:val="24"/>
              </w:rPr>
              <w:t>Троицко</w:t>
            </w:r>
            <w:proofErr w:type="spellEnd"/>
            <w:r w:rsidRPr="009C5B1E">
              <w:rPr>
                <w:szCs w:val="24"/>
              </w:rPr>
              <w:t>-Сергиевской лавры (1698);</w:t>
            </w:r>
          </w:p>
          <w:p w:rsidR="009C5B1E" w:rsidRPr="009C5B1E" w:rsidRDefault="009C5B1E" w:rsidP="009C5B1E">
            <w:pPr>
              <w:pStyle w:val="3"/>
              <w:spacing w:line="240" w:lineRule="auto"/>
              <w:outlineLvl w:val="2"/>
              <w:rPr>
                <w:szCs w:val="24"/>
              </w:rPr>
            </w:pPr>
            <w:r w:rsidRPr="009C5B1E">
              <w:rPr>
                <w:szCs w:val="24"/>
              </w:rPr>
              <w:t>- купол Казанского собора пролетом 15 м (1805).</w:t>
            </w:r>
          </w:p>
          <w:p w:rsidR="009C5B1E" w:rsidRPr="009C5B1E" w:rsidRDefault="009C5B1E" w:rsidP="009C5B1E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3-й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 начала Х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 середины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связан с освоением процесса литья чугунных стержней и деталей. Строятся мосты, перекрытия гражданских и промышленных зданий. Соединения чугунных элементов на замках или болтах.</w:t>
            </w:r>
          </w:p>
          <w:p w:rsidR="009C5B1E" w:rsidRPr="009C5B1E" w:rsidRDefault="009C5B1E" w:rsidP="009C5B1E">
            <w:pPr>
              <w:pStyle w:val="a5"/>
              <w:spacing w:line="240" w:lineRule="auto"/>
              <w:ind w:firstLine="567"/>
              <w:rPr>
                <w:szCs w:val="24"/>
              </w:rPr>
            </w:pPr>
            <w:r w:rsidRPr="009C5B1E">
              <w:rPr>
                <w:szCs w:val="24"/>
              </w:rPr>
              <w:t>Примеры:</w:t>
            </w:r>
          </w:p>
          <w:p w:rsidR="009C5B1E" w:rsidRPr="009C5B1E" w:rsidRDefault="009C5B1E" w:rsidP="009C5B1E">
            <w:pPr>
              <w:pStyle w:val="a5"/>
              <w:tabs>
                <w:tab w:val="left" w:pos="0"/>
              </w:tabs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первой чугунной конструкцией в России считается перекрытие крыльца Невьянской башни на Урале – 1725г.;</w:t>
            </w:r>
          </w:p>
          <w:p w:rsidR="009C5B1E" w:rsidRPr="009C5B1E" w:rsidRDefault="009C5B1E" w:rsidP="009C5B1E">
            <w:pPr>
              <w:pStyle w:val="a5"/>
              <w:tabs>
                <w:tab w:val="left" w:pos="0"/>
                <w:tab w:val="left" w:pos="284"/>
              </w:tabs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в Петербурге построен первый чугунный мост (1784);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pacing w:val="-2"/>
                <w:szCs w:val="24"/>
              </w:rPr>
              <w:t xml:space="preserve">- уникальная чугунная конструкция купола Исаакиевского собора (40-ые годы </w:t>
            </w:r>
            <w:r w:rsidRPr="009C5B1E">
              <w:rPr>
                <w:spacing w:val="-2"/>
                <w:szCs w:val="24"/>
                <w:lang w:val="en-US"/>
              </w:rPr>
              <w:t>XIX</w:t>
            </w:r>
            <w:r w:rsidRPr="009C5B1E">
              <w:rPr>
                <w:szCs w:val="24"/>
              </w:rPr>
              <w:t xml:space="preserve"> в);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чугунная арка пролетом 30 м Александринского театра в Петербурге (1827-1832);</w:t>
            </w:r>
          </w:p>
          <w:p w:rsidR="009C5B1E" w:rsidRPr="009C5B1E" w:rsidRDefault="009C5B1E" w:rsidP="009C5B1E">
            <w:pPr>
              <w:pStyle w:val="a5"/>
              <w:spacing w:line="240" w:lineRule="auto"/>
              <w:ind w:firstLine="567"/>
              <w:rPr>
                <w:szCs w:val="24"/>
              </w:rPr>
            </w:pPr>
            <w:r w:rsidRPr="009C5B1E">
              <w:rPr>
                <w:szCs w:val="24"/>
              </w:rPr>
              <w:t xml:space="preserve"> Николаевский мост в Петербурге с восемью арочными пролетами от 33 до 47 м, являющийся самым крупным чугунным мостом мира (50-е г. </w:t>
            </w:r>
            <w:r w:rsidRPr="009C5B1E">
              <w:rPr>
                <w:szCs w:val="24"/>
                <w:lang w:val="en-US"/>
              </w:rPr>
              <w:t>XIX</w:t>
            </w:r>
            <w:r w:rsidRPr="009C5B1E">
              <w:rPr>
                <w:szCs w:val="24"/>
              </w:rPr>
              <w:t xml:space="preserve"> в).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Наклонные стропила трансформируются в железочугунные треугольные фермы со стержнями прямоугольного или круглого сечения. Затем, оценили профили и изготовляли гнутьем или ковкой нагретых полос уголки и швеллеры.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4-й период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(с 30-х г 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до 20-х г ХХ в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 связан с быстрым техническим прогрессом во всех областях техники, в том числе металлургии и металлообработке. В конце 80-х годов – выплавка железа из чугуна в мартеновских и конвертерных печах, появились заклепочные соединения. 40-е годы – освоен процесс получения профиля и проката, сталь вытеснила чугун.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Конструктивная форма ферм совершенствуется – раскосные фермы, узлы выполнялись на заклепках, стали применяться решетчатые каркасы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промзданий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(ПЗ), рамно-арочные перекрытия значительных пролетов.</w:t>
            </w:r>
          </w:p>
          <w:p w:rsidR="009C5B1E" w:rsidRPr="009C5B1E" w:rsidRDefault="009C5B1E" w:rsidP="009C5B1E">
            <w:pPr>
              <w:pStyle w:val="a5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 xml:space="preserve">Примеры: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покрытие Сенного рынка в Петербурге пролетом 25 м (1884);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Гатчинский вокзал (1890);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Варшавский рынок пролетом 16 м (1891);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дебаркадер Киевского вокзала в Москве (1913-1914) акад.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В.Г.Шухов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Во второй половине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 развитие получило мостостроение. Основателями школы являются: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инженер С.В.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Кербедз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(1810-1899), построил первый железный мост через реку Лугу (1853), автор самого крупного чугунного моста в Петербурге;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профессор Н.А.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Белелюбский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(1848-1922), впервые применил раскосную решетку ферм, разработал первый в России металлический сортамент прокатных профилей, написал первый систематизированный курс по строительной механике;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профессор Л.Д. Проскуряков (1858-1926) ввел в фермы треугольную и шпренгельную решетки, мост через Енисей и др.;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профессор Ф.С. Ясинский (1858-1899) первый запроектировал многопролетное промышленное здание, разработал большепролетные складчатые и консольные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конструкии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покрытий;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академик В.Г. Шухов (1853-1939) первый в мире разработал и построил пространственные решетчатые конструкции, возведение покрытий в виде висячих систем,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резервуаростроение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и др. листовые конструкции.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профессор И.П. Прокофьев (1877-1958) первая монография по изготовлению и монтажу МК. Запроектировал уникальные большепролетные покрытия.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Второй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после революционный.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Здесь конструктивная форма МК принималась на основе минимального веса. Осуществлялся переход от кустарных способов изготовления и монтажа к механическим и индустриальным методам ведения работ. Рост объемов строительства делали острой проблему существенного увеличения производства МК и снижение трудоемкости их изготовления. Здесь, наряду с экономией металла, предъявляются требования снижения трудозатрат при производстве и возведении, обеспечение необходимой долговечности при существенных ужесточающих условиях и режимах эксплуатации.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Третий этап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послевоенный. (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80- начала 90г) конструктивные формы МК испытывали влияние трех воздействий: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спрос народного хозяйства на МК;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развитие сборного ЖБ как конкурент;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ужесточение требований к МК как следствие развития науки и техники, возникновение новых производств и технологий, создание новых материалов.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Указанные (2-й – 3-й) этапы развития конструктивной формы МК происходили в пятом периоде развития 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Пятый период</w:t>
            </w: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начинается с 20-годов.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периода: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широкая программа индустриализации страны;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клепанные конструкции полностью заменены сварными;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развитие металлургии позволило применять в МК более прочную низколегированную сталь (кремнистая), номенклатура их значительно расширилась, что снизило вес МК и создавались сооружения больших размеров;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рост производственной базы МК (заводы и специализированные монтажные организации – «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Главстальконструкция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»), объем МК с 1930г – по 1980г. увеличился в 20 раз;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проектных, научных и производственных коллективов –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Проектстальконстукция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Промстройпроект, ЦНИИПС (преобразован в ЦНИИСК), ЦНИИПСК, ВНИПИП (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Промстальконструкция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 исследование и проектирование монтажных работ; ВНИКТИСК – технология изготовления МК;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начало 30-х г оформление советской школы проектирования МК – оптимальные формы, развитие всех видов МК, снижение трудоемкости изготовления и монтажа, экономия стали – это основные задачи школы;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строительство </w:t>
            </w:r>
            <w:proofErr w:type="spellStart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промзданий</w:t>
            </w:r>
            <w:proofErr w:type="spellEnd"/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типизация, развитие листовых конструкций, высотных сооружений, развитие методов расчета конструкций.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- 1950 г. – разработан метод расчета МК по предельным состояниям (ПС), использование ЭВМ с системами САПР.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Успехи в развитии МК достигнуты благодаря творческим усилиям коллективов НИИ и ПИ, возглавляемых ведущими учеными: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 xml:space="preserve">- профессор Н.С. Стрелецкий (1885-1967), он 50 лет возглавлял советскую конструкторскую школу </w:t>
            </w:r>
            <w:proofErr w:type="spellStart"/>
            <w:r w:rsidRPr="009C5B1E">
              <w:rPr>
                <w:szCs w:val="24"/>
              </w:rPr>
              <w:t>металлостроения</w:t>
            </w:r>
            <w:proofErr w:type="spellEnd"/>
            <w:r w:rsidRPr="009C5B1E">
              <w:rPr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lastRenderedPageBreak/>
              <w:t xml:space="preserve">- профессор </w:t>
            </w:r>
            <w:proofErr w:type="spellStart"/>
            <w:r w:rsidRPr="009C5B1E">
              <w:rPr>
                <w:szCs w:val="24"/>
              </w:rPr>
              <w:t>Е.О.Патон</w:t>
            </w:r>
            <w:proofErr w:type="spellEnd"/>
            <w:r w:rsidRPr="009C5B1E">
              <w:rPr>
                <w:szCs w:val="24"/>
              </w:rPr>
              <w:t xml:space="preserve"> (1870-1953) – развитие мостостроения, заслуги в области электродуговой сварки, организовал в Киеве ИЭС; </w:t>
            </w:r>
          </w:p>
          <w:p w:rsidR="009C5B1E" w:rsidRPr="009C5B1E" w:rsidRDefault="009C5B1E" w:rsidP="009C5B1E">
            <w:pPr>
              <w:pStyle w:val="31"/>
              <w:spacing w:line="240" w:lineRule="auto"/>
              <w:rPr>
                <w:szCs w:val="24"/>
              </w:rPr>
            </w:pPr>
            <w:r w:rsidRPr="009C5B1E">
              <w:rPr>
                <w:szCs w:val="24"/>
              </w:rPr>
              <w:t>- профессор Н.П. Мельников – руководил много лет ЦНИИПСК.</w:t>
            </w: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3" w:type="dxa"/>
          </w:tcPr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 xml:space="preserve">1.1 Металл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конструкцияларының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дамуының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қысқаша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тарихы</w:t>
            </w:r>
            <w:proofErr w:type="spellEnd"/>
          </w:p>
          <w:p w:rsidR="009C5B1E" w:rsidRPr="009C5B1E" w:rsidRDefault="009C5B1E" w:rsidP="009C5B1E">
            <w:pPr>
              <w:pStyle w:val="a3"/>
              <w:jc w:val="both"/>
              <w:rPr>
                <w:szCs w:val="24"/>
              </w:rPr>
            </w:pPr>
            <w:r w:rsidRPr="009C5B1E">
              <w:rPr>
                <w:szCs w:val="24"/>
              </w:rPr>
              <w:t xml:space="preserve">Металл </w:t>
            </w:r>
            <w:proofErr w:type="spellStart"/>
            <w:proofErr w:type="gramStart"/>
            <w:r w:rsidRPr="009C5B1E">
              <w:rPr>
                <w:szCs w:val="24"/>
              </w:rPr>
              <w:t>конструкциялар</w:t>
            </w:r>
            <w:proofErr w:type="spellEnd"/>
            <w:r w:rsidRPr="009C5B1E">
              <w:rPr>
                <w:szCs w:val="24"/>
              </w:rPr>
              <w:t xml:space="preserve">  (</w:t>
            </w:r>
            <w:proofErr w:type="gramEnd"/>
            <w:r w:rsidRPr="009C5B1E">
              <w:rPr>
                <w:szCs w:val="24"/>
              </w:rPr>
              <w:t xml:space="preserve">МК) </w:t>
            </w:r>
            <w:proofErr w:type="spellStart"/>
            <w:r w:rsidRPr="009C5B1E">
              <w:rPr>
                <w:szCs w:val="24"/>
              </w:rPr>
              <w:t>түсінігі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олардың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құрылымдық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пішінінен</w:t>
            </w:r>
            <w:proofErr w:type="spellEnd"/>
            <w:r w:rsidRPr="009C5B1E">
              <w:rPr>
                <w:szCs w:val="24"/>
              </w:rPr>
              <w:t xml:space="preserve">, </w:t>
            </w:r>
            <w:proofErr w:type="spellStart"/>
            <w:r w:rsidRPr="009C5B1E">
              <w:rPr>
                <w:szCs w:val="24"/>
              </w:rPr>
              <w:t>дайындай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технологиясынан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құрастыру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әдістерінен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тұрады</w:t>
            </w:r>
            <w:proofErr w:type="spellEnd"/>
            <w:r w:rsidRPr="009C5B1E">
              <w:rPr>
                <w:szCs w:val="24"/>
              </w:rPr>
              <w:t xml:space="preserve">. МК даму </w:t>
            </w:r>
            <w:proofErr w:type="spellStart"/>
            <w:r w:rsidRPr="009C5B1E">
              <w:rPr>
                <w:szCs w:val="24"/>
              </w:rPr>
              <w:t>деңгейі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халық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шаруашылығының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қажеттілігімен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proofErr w:type="gram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 </w:t>
            </w:r>
            <w:proofErr w:type="spellStart"/>
            <w:r w:rsidRPr="009C5B1E">
              <w:rPr>
                <w:szCs w:val="24"/>
              </w:rPr>
              <w:t>технологиялық</w:t>
            </w:r>
            <w:proofErr w:type="spellEnd"/>
            <w:proofErr w:type="gramEnd"/>
            <w:r w:rsidRPr="009C5B1E">
              <w:rPr>
                <w:szCs w:val="24"/>
              </w:rPr>
              <w:t xml:space="preserve"> база (металлургия, </w:t>
            </w:r>
            <w:proofErr w:type="spellStart"/>
            <w:r w:rsidRPr="009C5B1E">
              <w:rPr>
                <w:szCs w:val="24"/>
              </w:rPr>
              <w:t>металды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өңдеу</w:t>
            </w:r>
            <w:proofErr w:type="spellEnd"/>
            <w:r w:rsidRPr="009C5B1E">
              <w:rPr>
                <w:szCs w:val="24"/>
              </w:rPr>
              <w:t xml:space="preserve">, </w:t>
            </w:r>
            <w:proofErr w:type="spellStart"/>
            <w:r w:rsidRPr="009C5B1E">
              <w:rPr>
                <w:szCs w:val="24"/>
              </w:rPr>
              <w:t>құрылыс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ғылымы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техника) </w:t>
            </w:r>
            <w:proofErr w:type="spellStart"/>
            <w:r w:rsidRPr="009C5B1E">
              <w:rPr>
                <w:szCs w:val="24"/>
              </w:rPr>
              <w:t>мүмкіндіктерімен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анықталады</w:t>
            </w:r>
            <w:proofErr w:type="spellEnd"/>
            <w:r w:rsidRPr="009C5B1E">
              <w:rPr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даму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тарихы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бес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кезеңге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бөлінген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сонымен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сәйкес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этапы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атап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революцияға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дейінгі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талабына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бағынышты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тиімді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кесте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сұлбаға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жеткізуді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ететін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–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практикалық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жетістіктеріне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негізделген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1-ші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ғ-дан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сарайлар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шіркеулер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төсеме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бекітпелер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темірден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соққан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proofErr w:type="spellStart"/>
            <w:r w:rsidRPr="009C5B1E">
              <w:rPr>
                <w:szCs w:val="24"/>
              </w:rPr>
              <w:t>Мысалдар</w:t>
            </w:r>
            <w:proofErr w:type="spellEnd"/>
            <w:r w:rsidRPr="009C5B1E">
              <w:rPr>
                <w:szCs w:val="24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Владимирдегі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Успенск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соборының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(1158);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tabs>
                <w:tab w:val="clear" w:pos="927"/>
                <w:tab w:val="num" w:pos="993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Әулие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Василий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ғибадатханасының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(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чердак)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едені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төбесін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сүйеп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(1560).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созылуға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қысылуға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істейтін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сырықтардан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белгілі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жеңілдету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тіктеме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бекітілген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майысуға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істейтін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кергіштер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қабырғаға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қойылатын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тілімді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керектігін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тіктеме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квадрат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шаршы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қималы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керектігін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2-ші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көлбеу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итарқаларды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шіркеу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Ұлы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Иван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қоңыраухана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(1603);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Кремль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сарайының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(1640);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Трыще-Сергиелік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даңқы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асханасының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үстіндегі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18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(1968);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Қазан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соборының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15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(1805).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3-ші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XVIII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ортасына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сырықтар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бөлшектерді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құю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меңгерумен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азаматтық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құлыптық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1725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Невьян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мұнарасы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кіре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берісінің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Ресейде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алғашқы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саналады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салынған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(1784);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Исаакиев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соборы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күмбезінің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ғ. 40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);</w:t>
            </w:r>
          </w:p>
          <w:p w:rsidR="009C5B1E" w:rsidRPr="009C5B1E" w:rsidRDefault="009C5B1E" w:rsidP="009C5B1E">
            <w:pPr>
              <w:numPr>
                <w:ilvl w:val="0"/>
                <w:numId w:val="3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Александр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театрының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30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аркасы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(1827-1832).</w:t>
            </w: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4-ші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(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30-шы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жылдарынан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XX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ғ. 20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жылдарына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салаларындағы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сонымен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металлургия мен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өңдеудегі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шапшаң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қарқынды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процестермен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80-ші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аяғында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мартен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конвертор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пештерінде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шойыннан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қорыту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40-шы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прокатты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процесінің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игерілуі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ығыстыруы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конструктивті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формасы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жетілдірілді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: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тіреулі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түйіндер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орындалды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қаңқасы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едәуір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рама-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қолданыла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бастады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Мысалы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25 м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Сенный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базарының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(1884);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Гатчин вокзалы (1890);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16 м Варшава базары (1891);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Москвадағы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Киев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вокзалының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дебаоркадері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(1913-1914) академик 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br/>
              <w:t>В.Г.  Шухов.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XIX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ғ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II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жартысында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салу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дамытылды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Мектептің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салушылар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инженер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С.В.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Кербедз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(1810-1899), Луга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өзені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Петербургтегі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шойын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авторы;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Н.А.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Белелюбский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(1848-1922),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қиғаш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тіреулі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Россиядағы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алғаш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пішіндердің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сортаментін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механикасынан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курсын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Л.Д. Проскуряков (1858-1926)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фермаларға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үшбұрышты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шпренгель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торларын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Енисей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енгізді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Ф.С. Ясинский (1858-1859)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қатпарлы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аспа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конструкция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жабындысын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академик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В.Г. Шухов (1853-1939)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дүние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тор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ілінген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резервуар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беттік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И.П. Прокофьев (1887-1958)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жинақтауы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бірінші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монография.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Бірегей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үлкенаралықты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жабындарды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Екінші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революциядан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кейінгі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минимал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салмақ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жинақтаудың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қарапайым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әдістерінен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жүргізудің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индустриалды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жүзеге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асырылды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өндіруді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көбейту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кеткен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мәселесін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ушықтандырды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шығынын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талап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режимінде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қажетті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ұзақтығы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етілуі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көрсетіледі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Үшінші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этап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соғыстан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кейінгі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(80 ж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аяғы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90 ж басы).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пішіндеріне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үш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ықпал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әсері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халық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шаруашылығығының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МК-на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сұранысы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құрастырмалы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темірбетонның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бәсекелес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0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ғылым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техниканың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ретінде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қойылатын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талаптардың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қатаңдатылуы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жаңа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өндірістер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жаңа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материалдардың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шығарылуы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proofErr w:type="spellStart"/>
            <w:r w:rsidRPr="009C5B1E">
              <w:rPr>
                <w:szCs w:val="24"/>
              </w:rPr>
              <w:t>Көрсетілген</w:t>
            </w:r>
            <w:proofErr w:type="spellEnd"/>
            <w:r w:rsidRPr="009C5B1E">
              <w:rPr>
                <w:szCs w:val="24"/>
              </w:rPr>
              <w:t xml:space="preserve"> МК </w:t>
            </w:r>
            <w:proofErr w:type="spellStart"/>
            <w:r w:rsidRPr="009C5B1E">
              <w:rPr>
                <w:szCs w:val="24"/>
              </w:rPr>
              <w:t>конструктивті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пішіні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дамуының</w:t>
            </w:r>
            <w:proofErr w:type="spellEnd"/>
            <w:r w:rsidRPr="009C5B1E">
              <w:rPr>
                <w:szCs w:val="24"/>
              </w:rPr>
              <w:t xml:space="preserve"> (2-ші, 3-ші) </w:t>
            </w:r>
            <w:proofErr w:type="spellStart"/>
            <w:r w:rsidRPr="009C5B1E">
              <w:rPr>
                <w:szCs w:val="24"/>
              </w:rPr>
              <w:t>этаптары</w:t>
            </w:r>
            <w:proofErr w:type="spellEnd"/>
            <w:r w:rsidRPr="009C5B1E">
              <w:rPr>
                <w:szCs w:val="24"/>
              </w:rPr>
              <w:t xml:space="preserve"> МК </w:t>
            </w:r>
            <w:proofErr w:type="spellStart"/>
            <w:r w:rsidRPr="009C5B1E">
              <w:rPr>
                <w:szCs w:val="24"/>
              </w:rPr>
              <w:t>дамуының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бесмінші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кезеңінде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болады</w:t>
            </w:r>
            <w:proofErr w:type="spellEnd"/>
            <w:r w:rsidRPr="009C5B1E">
              <w:rPr>
                <w:szCs w:val="24"/>
              </w:rPr>
              <w:t>.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5-ші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>кезең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u w:val="single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– 20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жылдардан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басталады</w:t>
            </w:r>
            <w:proofErr w:type="spellEnd"/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Кезеңнің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елді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индустрияландырудың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ауқымды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бағдарламасы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тойтармалы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толығымен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пісірілшендермен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ауыстырылды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металлургияның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МК-да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беріктілігі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төмен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қоспалы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мүмкіндік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берді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номенклатурасы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біршама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кеңейді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салмағын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өлшемдері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тұрғызылды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базасының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зауыттар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мамандандырылған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ұйымдар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"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Главсплавконструкция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")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1930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1980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дейін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көлемі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20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өсті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ғылыми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өндірістік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ұжымдар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ұйымы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Проектстальконструкция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, Промстройпроект, ЦНИИПС (ЦНИИСК-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ге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өзгертілген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), ЦНИИПСК, ВНИПИП (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Промстальконструкция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зерттеу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; ВНИКТИСК –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технологиясы</w:t>
            </w:r>
            <w:proofErr w:type="spellEnd"/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30-шы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басы –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мектебін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МК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құрастыруға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кеткен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жұмысты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азайту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болатты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үнемдеу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мектептің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мақсаттары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өнеркәсіптік</w:t>
            </w:r>
            <w:proofErr w:type="spellEnd"/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ғимараттарын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салу,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беттік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биік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құрылымдардың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үлгіленуі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әдісерінің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1950 ж МК-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күйлері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(ШК)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әдісі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АЖЖ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жүйелерімен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ЭЕМ-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жасалды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 xml:space="preserve">МК </w:t>
            </w:r>
            <w:proofErr w:type="spellStart"/>
            <w:r w:rsidRPr="009C5B1E">
              <w:rPr>
                <w:szCs w:val="24"/>
              </w:rPr>
              <w:t>дамуындағы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жетістіктерге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мына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алдыңғы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қатарлы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ғалымдар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басқарған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және</w:t>
            </w:r>
            <w:proofErr w:type="spellEnd"/>
            <w:r w:rsidRPr="009C5B1E">
              <w:rPr>
                <w:szCs w:val="24"/>
              </w:rPr>
              <w:t xml:space="preserve"> ПИ </w:t>
            </w:r>
            <w:proofErr w:type="spellStart"/>
            <w:r w:rsidRPr="009C5B1E">
              <w:rPr>
                <w:szCs w:val="24"/>
              </w:rPr>
              <w:t>ұжымдарының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шығармашылық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күші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арқасында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қол</w:t>
            </w:r>
            <w:proofErr w:type="spellEnd"/>
            <w:r w:rsidRPr="009C5B1E">
              <w:rPr>
                <w:szCs w:val="24"/>
              </w:rPr>
              <w:t xml:space="preserve"> </w:t>
            </w:r>
            <w:proofErr w:type="spellStart"/>
            <w:r w:rsidRPr="009C5B1E">
              <w:rPr>
                <w:szCs w:val="24"/>
              </w:rPr>
              <w:t>жеткізілді</w:t>
            </w:r>
            <w:proofErr w:type="spellEnd"/>
            <w:r w:rsidRPr="009C5B1E">
              <w:rPr>
                <w:szCs w:val="24"/>
              </w:rPr>
              <w:t>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Н.С. Стрелецкий (1885-1967),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50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жасау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кеңістік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мектебін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Е.О. Патон (1870-1953) –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салудың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электродоғалық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пісірудегі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сіңірген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еңбектері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бар,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Киевте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АЭС-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ті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құрды</w:t>
            </w:r>
            <w:proofErr w:type="spellEnd"/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9C5B1E" w:rsidRPr="009C5B1E" w:rsidRDefault="009C5B1E" w:rsidP="00EF599A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b/>
                <w:sz w:val="24"/>
                <w:szCs w:val="24"/>
                <w:lang w:val="ru-MD"/>
              </w:rPr>
            </w:pPr>
            <w:proofErr w:type="gram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профессор</w:t>
            </w:r>
            <w:proofErr w:type="gram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Н. Мельников –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көп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жылдар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бойы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ЦНИИПСК-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ге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жетекшілік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етті</w:t>
            </w:r>
            <w:proofErr w:type="spellEnd"/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t>.</w:t>
            </w:r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br w:type="page"/>
            </w:r>
          </w:p>
        </w:tc>
      </w:tr>
    </w:tbl>
    <w:p w:rsidR="009C5B1E" w:rsidRDefault="009C5B1E"/>
    <w:sectPr w:rsidR="009C5B1E" w:rsidSect="009C5B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F1A93"/>
    <w:multiLevelType w:val="singleLevel"/>
    <w:tmpl w:val="504019BE"/>
    <w:lvl w:ilvl="0">
      <w:start w:val="4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">
    <w:nsid w:val="2D887966"/>
    <w:multiLevelType w:val="singleLevel"/>
    <w:tmpl w:val="25C4404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">
    <w:nsid w:val="6B992326"/>
    <w:multiLevelType w:val="singleLevel"/>
    <w:tmpl w:val="44109BEC"/>
    <w:lvl w:ilvl="0">
      <w:start w:val="1"/>
      <w:numFmt w:val="decimal"/>
      <w:lvlText w:val="%1."/>
      <w:lvlJc w:val="left"/>
      <w:pPr>
        <w:tabs>
          <w:tab w:val="num" w:pos="1062"/>
        </w:tabs>
        <w:ind w:left="1062" w:hanging="49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5D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5B1E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599A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44DE1-4AE4-4838-8B2F-59602D977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334E3B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semiHidden/>
    <w:rsid w:val="00334E3B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semiHidden/>
    <w:rsid w:val="00334E3B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334E3B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334E3B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7">
    <w:name w:val="Table Grid"/>
    <w:basedOn w:val="a1"/>
    <w:uiPriority w:val="39"/>
    <w:rsid w:val="009C5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2102</Words>
  <Characters>11987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3</cp:revision>
  <dcterms:created xsi:type="dcterms:W3CDTF">2021-03-24T05:30:00Z</dcterms:created>
  <dcterms:modified xsi:type="dcterms:W3CDTF">2021-03-24T05:31:00Z</dcterms:modified>
</cp:coreProperties>
</file>